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聖言──天主的智慧成了血肉— — 選讀金言，聖伯多祿主教講道集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聖保祿宗徒述說，人類源自兩個人：就是亞當和基督。二人在肉體方面是相同的，在功德方面却不同；軀體構造完全相似，但每人的來源完全相異。聖保祿說：「第一個人亞當成了有生命的人，最後的亞當成了賜與生命的神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一個亞當為後者所造成，也從祂接受了靈魂，而得以生活。後者是祂自己的創造者，祂不期待別人給祂生命，但唯有祂能把生命賜與所有的人。第一個亞當是用極卑賤的黃土塑造而成；而第二個亞當却從貞女珍貴的胎中出生。在前者身上黃土變成肉軀；而在後者身上，肉軀却提升而成為天主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還要多說嗎？第二個亞當，在塑造第一個亞當時，便在他身上印上了自己的肖像。因此第二亞當接受了第一亞當的角色和名字，以免祂按照自己的肖像所創造的人喪亡。有第一個亞當，有最後的亞當：第一個亞當有一個開始，最後的亞當却沒有終結。因為這最後的亞當確實是第一個，因為祂說：「我是第一，也是最後的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「我是第一」，意思是我沒有開始。「我是最後的」，意思是我沒有終結。聖保祿說：「那先有的不是屬神的，而是屬血氣的，然後才有屬神的。」的確，土地先於果實；但土地並不如果實那樣貴重。土地要求勞力耕作；果實提供食物和生命。因此先知合理的以這果實而誇耀說：「我們的土地產生果實。」什麼果實？就是他在別處所說的果實：「我要使你的兒子（你腹中的果實）、榮登你的王位。」聖保祿說：「第一個人出於地而屬於土，第二個人出於天而屬於天；那屬於土的人怎樣，所有屬於土的也怎樣；那屬於天的人也怎樣，所有屬於天的也怎樣。」那些生來並非屬於天的人，將成為屬於天的，他們不再像生下來時一樣，而像他們再生時一樣。這如何成就呢？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弟兄們，理由在此：天主聖神藉著祂神性之光的照射、使純潔之泉成為能生育的母胎：如此使那原出自土而處於可憐境地的人們、能夠重生而成為屬於天的人，並使他們相似他們的創造者。所以，我們已經重生了，已經按造物主的肖像被再造，就應該實踐聖保祿所命令的：「正如我們已經帶著屬於土的肖像，將來也要帶上屬於天的肖像。」</w:t>
      </w:r>
    </w:p>
    <w:p>
      <w:pPr>
        <w:rPr>
          <w:rFonts w:hint="default"/>
        </w:rPr>
      </w:pPr>
    </w:p>
    <w:p>
      <w:r>
        <w:rPr>
          <w:rFonts w:hint="default"/>
        </w:rPr>
        <w:t>我們已經按我們的主的形像而重生了，一如我們說過的，天主收我們作為義子，我們就應帶著我們造物主的完整肖像：不是在祂獨有的尊威上相似祂，而是在祂的聖潔、純樸、溫良、忍耐、謙遜、仁慈、和諧上相似祂：祂就是帶著這些美德甘願作為我們當中的一員，並與我們相似。</w:t>
      </w:r>
    </w:p>
    <w:p/>
    <w:p>
      <w:r>
        <w:rPr>
          <w:rFonts w:hint="default"/>
        </w:rPr>
        <w:t>http://classic-blog.udn.com/fe730acc/168946770?f_UA=pc</w:t>
      </w:r>
    </w:p>
    <w:p>
      <w:r>
        <w:rPr>
          <w:rFonts w:hint="default"/>
        </w:rPr>
        <w:t>http://classic-blog.udn.com/mobile/fe730acc/168946770</w:t>
      </w:r>
    </w:p>
    <w:p>
      <w:r>
        <w:rPr>
          <w:rFonts w:hint="default"/>
        </w:rPr>
        <w:t>http://blog.udn.com/fe730acc/168946770</w:t>
      </w:r>
      <w:bookmarkStart w:id="0" w:name="_GoBack"/>
      <w:bookmarkEnd w:id="0"/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firstLine="416" w:firstLineChars="0"/>
      <w:jc w:val="center"/>
    </w:pPr>
    <w:r>
      <w:rPr>
        <w:rFonts w:hint="default"/>
      </w:rPr>
      <w:t>選讀金言聖伯多祿主教講道集：天主的智慧成了血肉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5D91"/>
    <w:rsid w:val="458A39A9"/>
    <w:rsid w:val="791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2022-01-09T15:32:55Z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33CDE633303A403186217330D482854C</vt:lpwstr>
  </property>
</Properties>
</file>